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81"/>
        <w:ind w:left="1870" w:right="135" w:firstLine="96"/>
      </w:pPr>
      <w:r>
        <w:rPr/>
        <w:t>Министерство культуры Российской Федерации Министерство культуры Республики Башкортостан</w:t>
      </w:r>
    </w:p>
    <w:p>
      <w:pPr>
        <w:pStyle w:val="BodyText"/>
        <w:spacing w:before="1"/>
        <w:ind w:left="2317" w:right="135" w:hanging="1004"/>
      </w:pPr>
      <w:r>
        <w:rPr/>
        <w:t>Уфимский государственный институт искусств им. З.Исмагилова Средний специальный музыкальный колледж</w:t>
      </w:r>
    </w:p>
    <w:p>
      <w:pPr>
        <w:pStyle w:val="BodyText"/>
        <w:ind w:left="0"/>
        <w:rPr>
          <w:sz w:val="24"/>
        </w:rPr>
      </w:pPr>
    </w:p>
    <w:p>
      <w:pPr>
        <w:pStyle w:val="Heading1"/>
        <w:spacing w:line="242" w:lineRule="auto"/>
        <w:ind w:left="84"/>
      </w:pPr>
      <w:r>
        <w:rPr>
          <w:i/>
        </w:rPr>
        <w:t>I V международный конкурс исполнителей на русских народных </w:t>
      </w:r>
      <w:r>
        <w:rPr/>
        <w:t>инструментах и национальных гармониках на</w:t>
      </w:r>
    </w:p>
    <w:p>
      <w:pPr>
        <w:tabs>
          <w:tab w:pos="853" w:val="left" w:leader="none"/>
        </w:tabs>
        <w:spacing w:line="271" w:lineRule="exact" w:before="0"/>
        <w:ind w:left="76" w:right="0" w:firstLine="0"/>
        <w:jc w:val="center"/>
        <w:rPr>
          <w:b/>
          <w:i/>
          <w:sz w:val="24"/>
        </w:rPr>
      </w:pPr>
      <w:r>
        <w:rPr>
          <w:b/>
          <w:i/>
          <w:sz w:val="24"/>
        </w:rPr>
        <w:t>Приз</w:t>
        <w:tab/>
        <w:t>Вячеслава Филипповича</w:t>
      </w:r>
      <w:r>
        <w:rPr>
          <w:b/>
          <w:i/>
          <w:spacing w:val="3"/>
          <w:sz w:val="24"/>
        </w:rPr>
        <w:t> </w:t>
      </w:r>
      <w:r>
        <w:rPr>
          <w:b/>
          <w:i/>
          <w:sz w:val="24"/>
        </w:rPr>
        <w:t>Белякова</w:t>
      </w:r>
    </w:p>
    <w:p>
      <w:pPr>
        <w:pStyle w:val="Title"/>
      </w:pPr>
      <w:r>
        <w:rPr/>
        <w:t>Уфа, 5-7 декабря 2020г.</w:t>
      </w:r>
    </w:p>
    <w:p>
      <w:pPr>
        <w:spacing w:before="2"/>
        <w:ind w:left="659" w:right="0" w:firstLine="0"/>
        <w:jc w:val="center"/>
        <w:rPr>
          <w:b/>
          <w:sz w:val="22"/>
        </w:rPr>
      </w:pPr>
      <w:r>
        <w:rPr>
          <w:b/>
          <w:sz w:val="22"/>
        </w:rPr>
        <w:t>Положение</w:t>
      </w:r>
    </w:p>
    <w:p>
      <w:pPr>
        <w:pStyle w:val="ListParagraph"/>
        <w:numPr>
          <w:ilvl w:val="0"/>
          <w:numId w:val="1"/>
        </w:numPr>
        <w:tabs>
          <w:tab w:pos="387" w:val="left" w:leader="none"/>
        </w:tabs>
        <w:spacing w:line="276" w:lineRule="auto" w:before="81" w:after="0"/>
        <w:ind w:left="122" w:right="103" w:firstLine="0"/>
        <w:jc w:val="both"/>
        <w:rPr>
          <w:sz w:val="20"/>
        </w:rPr>
      </w:pPr>
      <w:r>
        <w:rPr>
          <w:w w:val="100"/>
          <w:sz w:val="20"/>
        </w:rPr>
        <w:br w:type="column"/>
      </w:r>
      <w:r>
        <w:rPr>
          <w:sz w:val="20"/>
        </w:rPr>
        <w:t>Заявку для участия в Конкурсе (обязательно - </w:t>
      </w:r>
      <w:r>
        <w:rPr>
          <w:spacing w:val="-3"/>
          <w:sz w:val="20"/>
        </w:rPr>
        <w:t>один </w:t>
      </w:r>
      <w:r>
        <w:rPr>
          <w:sz w:val="20"/>
        </w:rPr>
        <w:t>экземпляр заявки </w:t>
      </w:r>
      <w:r>
        <w:rPr>
          <w:b/>
          <w:sz w:val="20"/>
        </w:rPr>
        <w:t>в формате WORD без подписи руководителя учебного заведения; </w:t>
      </w:r>
      <w:r>
        <w:rPr>
          <w:b/>
          <w:spacing w:val="-3"/>
          <w:sz w:val="20"/>
        </w:rPr>
        <w:t>второй </w:t>
      </w:r>
      <w:r>
        <w:rPr>
          <w:b/>
          <w:sz w:val="20"/>
        </w:rPr>
        <w:t>- в формате ПДФ – с печатью, </w:t>
      </w:r>
      <w:r>
        <w:rPr>
          <w:b/>
          <w:spacing w:val="-3"/>
          <w:sz w:val="20"/>
        </w:rPr>
        <w:t>подписью </w:t>
      </w:r>
      <w:r>
        <w:rPr>
          <w:b/>
          <w:sz w:val="20"/>
        </w:rPr>
        <w:t>руководителя учебного заведения</w:t>
      </w:r>
      <w:r>
        <w:rPr>
          <w:sz w:val="20"/>
        </w:rPr>
        <w:t>) необходимо представить в Оргкомитет до 15 ноября 2020 </w:t>
      </w:r>
      <w:r>
        <w:rPr>
          <w:spacing w:val="-3"/>
          <w:sz w:val="20"/>
        </w:rPr>
        <w:t>года </w:t>
      </w:r>
      <w:r>
        <w:rPr>
          <w:sz w:val="20"/>
        </w:rPr>
        <w:t>по адресу: на электронную почту </w:t>
      </w:r>
      <w:hyperlink r:id="rId5">
        <w:r>
          <w:rPr>
            <w:b/>
            <w:sz w:val="20"/>
          </w:rPr>
          <w:t>onmelnik@mail.ru</w:t>
        </w:r>
      </w:hyperlink>
      <w:r>
        <w:rPr>
          <w:b/>
          <w:sz w:val="20"/>
        </w:rPr>
        <w:t> </w:t>
      </w:r>
      <w:r>
        <w:rPr>
          <w:sz w:val="20"/>
        </w:rPr>
        <w:t>с </w:t>
      </w:r>
      <w:r>
        <w:rPr>
          <w:spacing w:val="-3"/>
          <w:sz w:val="20"/>
        </w:rPr>
        <w:t>приложением </w:t>
      </w:r>
      <w:r>
        <w:rPr>
          <w:sz w:val="20"/>
        </w:rPr>
        <w:t>следующей документации (с пометкой «Конкурс на приз</w:t>
      </w:r>
      <w:r>
        <w:rPr>
          <w:spacing w:val="2"/>
          <w:sz w:val="20"/>
        </w:rPr>
        <w:t> </w:t>
      </w:r>
      <w:r>
        <w:rPr>
          <w:sz w:val="20"/>
        </w:rPr>
        <w:t>В.Ф.Белякова»):</w:t>
      </w:r>
    </w:p>
    <w:p>
      <w:pPr>
        <w:tabs>
          <w:tab w:pos="5538" w:val="left" w:leader="none"/>
        </w:tabs>
        <w:spacing w:line="207" w:lineRule="exact" w:before="2"/>
        <w:ind w:left="776" w:right="0" w:firstLine="0"/>
        <w:jc w:val="left"/>
        <w:rPr>
          <w:sz w:val="18"/>
        </w:rPr>
      </w:pPr>
      <w:r>
        <w:rPr>
          <w:sz w:val="18"/>
        </w:rPr>
        <w:t>-Ф.И.О.</w:t>
      </w:r>
      <w:r>
        <w:rPr>
          <w:spacing w:val="2"/>
          <w:sz w:val="18"/>
        </w:rPr>
        <w:t> </w:t>
      </w:r>
      <w:r>
        <w:rPr>
          <w:spacing w:val="-3"/>
          <w:sz w:val="18"/>
        </w:rPr>
        <w:t>участника</w:t>
      </w:r>
      <w:r>
        <w:rPr>
          <w:spacing w:val="5"/>
          <w:sz w:val="18"/>
        </w:rPr>
        <w:t> </w:t>
      </w:r>
      <w:r>
        <w:rPr>
          <w:sz w:val="18"/>
        </w:rPr>
        <w:t>(полностью)</w:t>
      </w:r>
      <w:r>
        <w:rPr>
          <w:sz w:val="18"/>
          <w:u w:val="single"/>
        </w:rPr>
        <w:t> </w:t>
        <w:tab/>
      </w:r>
      <w:r>
        <w:rPr>
          <w:sz w:val="18"/>
        </w:rPr>
        <w:t>;</w:t>
      </w:r>
    </w:p>
    <w:p>
      <w:pPr>
        <w:pStyle w:val="ListParagraph"/>
        <w:numPr>
          <w:ilvl w:val="1"/>
          <w:numId w:val="1"/>
        </w:numPr>
        <w:tabs>
          <w:tab w:pos="820" w:val="left" w:leader="none"/>
          <w:tab w:pos="3186" w:val="left" w:leader="none"/>
        </w:tabs>
        <w:spacing w:line="206" w:lineRule="exact" w:before="0" w:after="0"/>
        <w:ind w:left="819" w:right="0" w:hanging="107"/>
        <w:jc w:val="left"/>
        <w:rPr>
          <w:sz w:val="18"/>
        </w:rPr>
      </w:pPr>
      <w:r>
        <w:rPr>
          <w:sz w:val="18"/>
        </w:rPr>
        <w:t>номер</w:t>
      </w:r>
      <w:r>
        <w:rPr>
          <w:spacing w:val="7"/>
          <w:sz w:val="18"/>
        </w:rPr>
        <w:t> </w:t>
      </w:r>
      <w:r>
        <w:rPr>
          <w:spacing w:val="-3"/>
          <w:sz w:val="18"/>
        </w:rPr>
        <w:t>категории</w:t>
      </w:r>
      <w:r>
        <w:rPr>
          <w:spacing w:val="-3"/>
          <w:sz w:val="18"/>
          <w:u w:val="single"/>
        </w:rPr>
        <w:t> </w:t>
        <w:tab/>
      </w:r>
      <w:r>
        <w:rPr>
          <w:sz w:val="18"/>
        </w:rPr>
        <w:t>;</w:t>
      </w:r>
    </w:p>
    <w:p>
      <w:pPr>
        <w:pStyle w:val="ListParagraph"/>
        <w:numPr>
          <w:ilvl w:val="1"/>
          <w:numId w:val="1"/>
        </w:numPr>
        <w:tabs>
          <w:tab w:pos="815" w:val="left" w:leader="none"/>
          <w:tab w:pos="5226" w:val="left" w:leader="none"/>
        </w:tabs>
        <w:spacing w:line="207" w:lineRule="exact" w:before="0" w:after="0"/>
        <w:ind w:left="814" w:right="0" w:hanging="102"/>
        <w:jc w:val="left"/>
        <w:rPr>
          <w:sz w:val="18"/>
        </w:rPr>
      </w:pPr>
      <w:r>
        <w:rPr>
          <w:sz w:val="18"/>
        </w:rPr>
        <w:t>Ф.И.О.</w:t>
      </w:r>
      <w:r>
        <w:rPr>
          <w:spacing w:val="-2"/>
          <w:sz w:val="18"/>
        </w:rPr>
        <w:t> </w:t>
      </w:r>
      <w:r>
        <w:rPr>
          <w:sz w:val="18"/>
        </w:rPr>
        <w:t>педагога</w:t>
      </w:r>
      <w:r>
        <w:rPr>
          <w:spacing w:val="-7"/>
          <w:sz w:val="18"/>
        </w:rPr>
        <w:t> </w:t>
      </w:r>
      <w:r>
        <w:rPr>
          <w:sz w:val="18"/>
        </w:rPr>
        <w:t>(полностью)</w:t>
      </w:r>
      <w:r>
        <w:rPr>
          <w:sz w:val="18"/>
          <w:u w:val="single"/>
        </w:rPr>
        <w:t> </w:t>
        <w:tab/>
      </w:r>
      <w:r>
        <w:rPr>
          <w:sz w:val="18"/>
        </w:rPr>
        <w:t>;</w:t>
      </w:r>
    </w:p>
    <w:p>
      <w:pPr>
        <w:pStyle w:val="ListParagraph"/>
        <w:numPr>
          <w:ilvl w:val="1"/>
          <w:numId w:val="1"/>
        </w:numPr>
        <w:tabs>
          <w:tab w:pos="863" w:val="left" w:leader="none"/>
        </w:tabs>
        <w:spacing w:line="207" w:lineRule="exact" w:before="0" w:after="0"/>
        <w:ind w:left="862" w:right="0" w:hanging="107"/>
        <w:jc w:val="left"/>
        <w:rPr>
          <w:sz w:val="18"/>
        </w:rPr>
      </w:pPr>
      <w:r>
        <w:rPr>
          <w:sz w:val="18"/>
        </w:rPr>
        <w:t>название </w:t>
      </w:r>
      <w:r>
        <w:rPr>
          <w:spacing w:val="-3"/>
          <w:sz w:val="18"/>
        </w:rPr>
        <w:t>учебного </w:t>
      </w:r>
      <w:r>
        <w:rPr>
          <w:sz w:val="18"/>
        </w:rPr>
        <w:t>заведения (без сокращений) с</w:t>
      </w:r>
      <w:r>
        <w:rPr>
          <w:spacing w:val="43"/>
          <w:sz w:val="18"/>
        </w:rPr>
        <w:t> </w:t>
      </w:r>
      <w:r>
        <w:rPr>
          <w:sz w:val="18"/>
        </w:rPr>
        <w:t>указанием</w:t>
      </w:r>
    </w:p>
    <w:p>
      <w:pPr>
        <w:tabs>
          <w:tab w:pos="1495" w:val="left" w:leader="none"/>
          <w:tab w:pos="2800" w:val="left" w:leader="none"/>
          <w:tab w:pos="3971" w:val="left" w:leader="none"/>
          <w:tab w:pos="5194" w:val="left" w:leader="none"/>
          <w:tab w:pos="6106" w:val="left" w:leader="none"/>
          <w:tab w:pos="6658" w:val="left" w:leader="none"/>
        </w:tabs>
        <w:spacing w:line="147" w:lineRule="exact" w:before="0"/>
        <w:ind w:left="622" w:right="0" w:firstLine="0"/>
        <w:jc w:val="left"/>
        <w:rPr>
          <w:sz w:val="18"/>
        </w:rPr>
      </w:pPr>
      <w:r>
        <w:rPr>
          <w:spacing w:val="-4"/>
          <w:sz w:val="18"/>
        </w:rPr>
        <w:t>курса</w:t>
        <w:tab/>
      </w:r>
      <w:r>
        <w:rPr>
          <w:sz w:val="18"/>
        </w:rPr>
        <w:t>(последнее</w:t>
        <w:tab/>
        <w:t>для</w:t>
        <w:tab/>
        <w:t>категорий</w:t>
        <w:tab/>
        <w:t>ССУЗ</w:t>
        <w:tab/>
        <w:t>и</w:t>
        <w:tab/>
        <w:t>ВУЗ)</w:t>
      </w:r>
    </w:p>
    <w:p>
      <w:pPr>
        <w:spacing w:after="0" w:line="147" w:lineRule="exact"/>
        <w:jc w:val="left"/>
        <w:rPr>
          <w:sz w:val="18"/>
        </w:rPr>
        <w:sectPr>
          <w:type w:val="continuous"/>
          <w:pgSz w:w="16840" w:h="11910" w:orient="landscape"/>
          <w:pgMar w:top="760" w:bottom="280" w:left="1020" w:right="1020"/>
          <w:cols w:num="2" w:equalWidth="0">
            <w:col w:w="7078" w:space="556"/>
            <w:col w:w="7166"/>
          </w:cols>
        </w:sectPr>
      </w:pPr>
    </w:p>
    <w:p>
      <w:pPr>
        <w:pStyle w:val="BodyText"/>
        <w:tabs>
          <w:tab w:pos="7756" w:val="left" w:leader="none"/>
          <w:tab w:pos="12351" w:val="left" w:leader="none"/>
        </w:tabs>
        <w:spacing w:line="231" w:lineRule="exact"/>
        <w:ind w:left="818"/>
        <w:rPr>
          <w:sz w:val="18"/>
        </w:rPr>
      </w:pPr>
      <w:r>
        <w:rPr/>
        <w:t>о проведении  IV  международного конкурса   исполнителей</w:t>
      </w:r>
      <w:r>
        <w:rPr>
          <w:spacing w:val="30"/>
        </w:rPr>
        <w:t> </w:t>
      </w:r>
      <w:r>
        <w:rPr/>
        <w:t>на</w:t>
      </w:r>
      <w:r>
        <w:rPr>
          <w:spacing w:val="29"/>
        </w:rPr>
        <w:t> </w:t>
      </w:r>
      <w:r>
        <w:rPr/>
        <w:t>русских</w:t>
        <w:tab/>
      </w:r>
      <w:r>
        <w:rPr>
          <w:u w:val="single"/>
        </w:rPr>
        <w:t> </w:t>
        <w:tab/>
      </w:r>
      <w:r>
        <w:rPr>
          <w:position w:val="-4"/>
          <w:sz w:val="18"/>
        </w:rPr>
        <w:t>;</w:t>
      </w:r>
    </w:p>
    <w:p>
      <w:pPr>
        <w:spacing w:after="0" w:line="231" w:lineRule="exact"/>
        <w:rPr>
          <w:sz w:val="18"/>
        </w:rPr>
        <w:sectPr>
          <w:type w:val="continuous"/>
          <w:pgSz w:w="16840" w:h="11910" w:orient="landscape"/>
          <w:pgMar w:top="760" w:bottom="280" w:left="1020" w:right="1020"/>
        </w:sectPr>
      </w:pPr>
    </w:p>
    <w:p>
      <w:pPr>
        <w:pStyle w:val="BodyText"/>
        <w:ind w:left="818" w:hanging="706"/>
      </w:pPr>
      <w:r>
        <w:rPr/>
        <w:t>народных инструментах и национальных гармониках на Приз В. Ф. Белякова. Учредитель конкурса: ФГБОУ ВО «Уфимский государственный</w:t>
      </w:r>
    </w:p>
    <w:p>
      <w:pPr>
        <w:pStyle w:val="ListParagraph"/>
        <w:numPr>
          <w:ilvl w:val="0"/>
          <w:numId w:val="2"/>
        </w:numPr>
        <w:tabs>
          <w:tab w:pos="239" w:val="left" w:leader="none"/>
        </w:tabs>
        <w:spacing w:line="244" w:lineRule="auto" w:before="35" w:after="0"/>
        <w:ind w:left="113" w:right="109" w:firstLine="0"/>
        <w:jc w:val="left"/>
        <w:rPr>
          <w:sz w:val="18"/>
        </w:rPr>
      </w:pPr>
      <w:r>
        <w:rPr>
          <w:w w:val="101"/>
          <w:sz w:val="18"/>
        </w:rPr>
        <w:br w:type="column"/>
      </w:r>
      <w:r>
        <w:rPr>
          <w:sz w:val="18"/>
        </w:rPr>
        <w:t>заполненная заявка с </w:t>
      </w:r>
      <w:r>
        <w:rPr>
          <w:spacing w:val="-3"/>
          <w:sz w:val="18"/>
        </w:rPr>
        <w:t>полной </w:t>
      </w:r>
      <w:r>
        <w:rPr>
          <w:sz w:val="18"/>
        </w:rPr>
        <w:t>программой (с указанием автора, названия </w:t>
      </w:r>
      <w:r>
        <w:rPr>
          <w:spacing w:val="-3"/>
          <w:sz w:val="18"/>
        </w:rPr>
        <w:t>сочинения, </w:t>
      </w:r>
      <w:r>
        <w:rPr>
          <w:sz w:val="18"/>
        </w:rPr>
        <w:t>продолжительности</w:t>
      </w:r>
      <w:r>
        <w:rPr>
          <w:spacing w:val="1"/>
          <w:sz w:val="18"/>
        </w:rPr>
        <w:t> </w:t>
      </w:r>
      <w:r>
        <w:rPr>
          <w:sz w:val="18"/>
        </w:rPr>
        <w:t>звучания</w:t>
      </w:r>
    </w:p>
    <w:p>
      <w:pPr>
        <w:spacing w:after="0" w:line="244" w:lineRule="auto"/>
        <w:jc w:val="left"/>
        <w:rPr>
          <w:sz w:val="18"/>
        </w:rPr>
        <w:sectPr>
          <w:type w:val="continuous"/>
          <w:pgSz w:w="16840" w:h="11910" w:orient="landscape"/>
          <w:pgMar w:top="760" w:bottom="280" w:left="1020" w:right="1020"/>
          <w:cols w:num="2" w:equalWidth="0">
            <w:col w:w="7079" w:space="564"/>
            <w:col w:w="7157"/>
          </w:cols>
        </w:sectPr>
      </w:pPr>
    </w:p>
    <w:p>
      <w:pPr>
        <w:pStyle w:val="BodyText"/>
        <w:tabs>
          <w:tab w:pos="8347" w:val="left" w:leader="none"/>
          <w:tab w:pos="11496" w:val="left" w:leader="none"/>
        </w:tabs>
        <w:spacing w:line="206" w:lineRule="exact"/>
        <w:rPr>
          <w:sz w:val="18"/>
        </w:rPr>
      </w:pPr>
      <w:r>
        <w:rPr/>
        <w:t>институт искусств им. З.Исмагилова», кафедра</w:t>
      </w:r>
      <w:r>
        <w:rPr>
          <w:spacing w:val="1"/>
        </w:rPr>
        <w:t> </w:t>
      </w:r>
      <w:r>
        <w:rPr>
          <w:spacing w:val="-3"/>
        </w:rPr>
        <w:t>народных</w:t>
      </w:r>
      <w:r>
        <w:rPr/>
        <w:t> инструментов.</w:t>
        <w:tab/>
      </w:r>
      <w:r>
        <w:rPr>
          <w:u w:val="single"/>
        </w:rPr>
        <w:t> </w:t>
        <w:tab/>
      </w:r>
      <w:r>
        <w:rPr>
          <w:position w:val="2"/>
          <w:sz w:val="18"/>
        </w:rPr>
        <w:t>;</w:t>
      </w:r>
    </w:p>
    <w:p>
      <w:pPr>
        <w:spacing w:after="0" w:line="206" w:lineRule="exact"/>
        <w:rPr>
          <w:sz w:val="18"/>
        </w:rPr>
        <w:sectPr>
          <w:type w:val="continuous"/>
          <w:pgSz w:w="16840" w:h="11910" w:orient="landscape"/>
          <w:pgMar w:top="760" w:bottom="280" w:left="1020" w:right="1020"/>
        </w:sectPr>
      </w:pPr>
    </w:p>
    <w:p>
      <w:pPr>
        <w:pStyle w:val="Heading2"/>
        <w:spacing w:before="19"/>
        <w:ind w:left="3013"/>
        <w:jc w:val="both"/>
      </w:pPr>
      <w:r>
        <w:rPr/>
        <w:t>Общие положения</w:t>
      </w:r>
    </w:p>
    <w:p>
      <w:pPr>
        <w:pStyle w:val="ListParagraph"/>
        <w:numPr>
          <w:ilvl w:val="0"/>
          <w:numId w:val="3"/>
        </w:numPr>
        <w:tabs>
          <w:tab w:pos="464" w:val="left" w:leader="none"/>
        </w:tabs>
        <w:spacing w:line="240" w:lineRule="auto" w:before="0" w:after="0"/>
        <w:ind w:left="113" w:right="46" w:firstLine="0"/>
        <w:jc w:val="both"/>
        <w:rPr>
          <w:sz w:val="20"/>
        </w:rPr>
      </w:pPr>
      <w:r>
        <w:rPr>
          <w:sz w:val="20"/>
        </w:rPr>
        <w:t>IV международный конкурс исполнителей на </w:t>
      </w:r>
      <w:r>
        <w:rPr>
          <w:spacing w:val="-3"/>
          <w:sz w:val="20"/>
        </w:rPr>
        <w:t>русских </w:t>
      </w:r>
      <w:r>
        <w:rPr>
          <w:sz w:val="20"/>
        </w:rPr>
        <w:t>народных инструментах и национальных гармониках на Приз Вячеслава Филипповича Белякова призван выявить и поддержать лучших исполнителей на баяне, аккордеоне, домре, балалайке и национальных</w:t>
      </w:r>
      <w:r>
        <w:rPr>
          <w:spacing w:val="8"/>
          <w:sz w:val="20"/>
        </w:rPr>
        <w:t> </w:t>
      </w:r>
      <w:r>
        <w:rPr>
          <w:sz w:val="20"/>
        </w:rPr>
        <w:t>гармониках.</w:t>
      </w:r>
    </w:p>
    <w:p>
      <w:pPr>
        <w:pStyle w:val="ListParagraph"/>
        <w:numPr>
          <w:ilvl w:val="0"/>
          <w:numId w:val="3"/>
        </w:numPr>
        <w:tabs>
          <w:tab w:pos="334" w:val="left" w:leader="none"/>
        </w:tabs>
        <w:spacing w:line="240" w:lineRule="auto" w:before="0" w:after="0"/>
        <w:ind w:left="113" w:right="45" w:firstLine="0"/>
        <w:jc w:val="both"/>
        <w:rPr>
          <w:sz w:val="20"/>
        </w:rPr>
      </w:pPr>
      <w:r>
        <w:rPr>
          <w:spacing w:val="-3"/>
          <w:sz w:val="20"/>
        </w:rPr>
        <w:t>Конкурс </w:t>
      </w:r>
      <w:r>
        <w:rPr>
          <w:sz w:val="20"/>
        </w:rPr>
        <w:t>проводится в целях повышения исполнительского мастерства юных и молодых музыкантов, координации деятельности кафедры </w:t>
      </w:r>
      <w:r>
        <w:rPr>
          <w:spacing w:val="-3"/>
          <w:sz w:val="20"/>
        </w:rPr>
        <w:t>народных </w:t>
      </w:r>
      <w:r>
        <w:rPr>
          <w:sz w:val="20"/>
        </w:rPr>
        <w:t>инструментов УГИИ им. З.Исмагилова и отделов народных инструментов ССУЗов и ДМШ искусства и культуры Российской Федерации и Республики Башкортостан, развитию творческих контактов с зарубежными музыкантами, пропаганды лучших образцов академической, народной и эстрадно-джазовой музыки.</w:t>
      </w:r>
    </w:p>
    <w:p>
      <w:pPr>
        <w:pStyle w:val="ListParagraph"/>
        <w:numPr>
          <w:ilvl w:val="0"/>
          <w:numId w:val="3"/>
        </w:numPr>
        <w:tabs>
          <w:tab w:pos="358" w:val="left" w:leader="none"/>
          <w:tab w:pos="1241" w:val="left" w:leader="none"/>
        </w:tabs>
        <w:spacing w:line="240" w:lineRule="auto" w:before="0" w:after="0"/>
        <w:ind w:left="113" w:right="46" w:firstLine="0"/>
        <w:jc w:val="both"/>
        <w:rPr>
          <w:sz w:val="20"/>
        </w:rPr>
      </w:pPr>
      <w:r>
        <w:rPr>
          <w:sz w:val="20"/>
        </w:rPr>
        <w:t>Конкурсные прослушивания состоятся </w:t>
      </w:r>
      <w:r>
        <w:rPr>
          <w:b/>
          <w:sz w:val="20"/>
        </w:rPr>
        <w:t>5-7 декабря 2020г</w:t>
      </w:r>
      <w:r>
        <w:rPr>
          <w:sz w:val="20"/>
        </w:rPr>
        <w:t>.: в Концертном зале</w:t>
        <w:tab/>
        <w:t>им. </w:t>
      </w:r>
      <w:r>
        <w:rPr>
          <w:spacing w:val="-3"/>
          <w:sz w:val="20"/>
        </w:rPr>
        <w:t>Ф.Шаляпина </w:t>
      </w:r>
      <w:r>
        <w:rPr>
          <w:sz w:val="20"/>
        </w:rPr>
        <w:t>Уфимского государственного института искусств им. З.Исмагилова (г.Уфа, </w:t>
      </w:r>
      <w:r>
        <w:rPr>
          <w:spacing w:val="-4"/>
          <w:sz w:val="20"/>
        </w:rPr>
        <w:t>ул. </w:t>
      </w:r>
      <w:r>
        <w:rPr>
          <w:sz w:val="20"/>
        </w:rPr>
        <w:t>Ленина, 14) – </w:t>
      </w:r>
      <w:r>
        <w:rPr>
          <w:b/>
          <w:sz w:val="20"/>
        </w:rPr>
        <w:t>баян, </w:t>
      </w:r>
      <w:r>
        <w:rPr>
          <w:b/>
          <w:spacing w:val="-3"/>
          <w:sz w:val="20"/>
        </w:rPr>
        <w:t>аккордеон, </w:t>
      </w:r>
      <w:r>
        <w:rPr>
          <w:b/>
          <w:sz w:val="20"/>
        </w:rPr>
        <w:t>национальные гармоники, ансамбли</w:t>
      </w:r>
      <w:r>
        <w:rPr>
          <w:sz w:val="20"/>
        </w:rPr>
        <w:t>; в </w:t>
      </w:r>
      <w:r>
        <w:rPr>
          <w:spacing w:val="-3"/>
          <w:sz w:val="20"/>
        </w:rPr>
        <w:t>концертном </w:t>
      </w:r>
      <w:r>
        <w:rPr>
          <w:sz w:val="20"/>
        </w:rPr>
        <w:t>зале Среднего специального музыкального колледжа (г.Уфа, </w:t>
      </w:r>
      <w:r>
        <w:rPr>
          <w:spacing w:val="-4"/>
          <w:sz w:val="20"/>
        </w:rPr>
        <w:t>ул. </w:t>
      </w:r>
      <w:r>
        <w:rPr>
          <w:spacing w:val="-3"/>
          <w:sz w:val="20"/>
        </w:rPr>
        <w:t>Пушкина </w:t>
      </w:r>
      <w:r>
        <w:rPr>
          <w:sz w:val="20"/>
        </w:rPr>
        <w:t>104) – </w:t>
      </w:r>
      <w:r>
        <w:rPr>
          <w:b/>
          <w:sz w:val="20"/>
        </w:rPr>
        <w:t>домра,</w:t>
      </w:r>
      <w:r>
        <w:rPr>
          <w:b/>
          <w:spacing w:val="28"/>
          <w:sz w:val="20"/>
        </w:rPr>
        <w:t> </w:t>
      </w:r>
      <w:r>
        <w:rPr>
          <w:b/>
          <w:sz w:val="20"/>
        </w:rPr>
        <w:t>балалайка</w:t>
      </w:r>
      <w:r>
        <w:rPr>
          <w:sz w:val="20"/>
        </w:rPr>
        <w:t>.</w:t>
      </w:r>
    </w:p>
    <w:p>
      <w:pPr>
        <w:pStyle w:val="ListParagraph"/>
        <w:numPr>
          <w:ilvl w:val="0"/>
          <w:numId w:val="3"/>
        </w:numPr>
        <w:tabs>
          <w:tab w:pos="315" w:val="left" w:leader="none"/>
        </w:tabs>
        <w:spacing w:line="240" w:lineRule="auto" w:before="1" w:after="0"/>
        <w:ind w:left="314" w:right="0" w:hanging="202"/>
        <w:jc w:val="both"/>
        <w:rPr>
          <w:b/>
          <w:sz w:val="20"/>
        </w:rPr>
      </w:pPr>
      <w:r>
        <w:rPr>
          <w:sz w:val="20"/>
        </w:rPr>
        <w:t>Конкурс </w:t>
      </w:r>
      <w:r>
        <w:rPr>
          <w:b/>
          <w:sz w:val="20"/>
        </w:rPr>
        <w:t>проводится в </w:t>
      </w:r>
      <w:r>
        <w:rPr>
          <w:b/>
          <w:spacing w:val="-3"/>
          <w:sz w:val="20"/>
        </w:rPr>
        <w:t>один</w:t>
      </w:r>
      <w:r>
        <w:rPr>
          <w:b/>
          <w:spacing w:val="7"/>
          <w:sz w:val="20"/>
        </w:rPr>
        <w:t> </w:t>
      </w:r>
      <w:r>
        <w:rPr>
          <w:b/>
          <w:sz w:val="20"/>
        </w:rPr>
        <w:t>тур.</w:t>
      </w:r>
    </w:p>
    <w:p>
      <w:pPr>
        <w:pStyle w:val="ListParagraph"/>
        <w:numPr>
          <w:ilvl w:val="0"/>
          <w:numId w:val="3"/>
        </w:numPr>
        <w:tabs>
          <w:tab w:pos="339" w:val="left" w:leader="none"/>
        </w:tabs>
        <w:spacing w:line="240" w:lineRule="auto" w:before="0" w:after="0"/>
        <w:ind w:left="113" w:right="38" w:firstLine="0"/>
        <w:jc w:val="both"/>
        <w:rPr>
          <w:b/>
          <w:sz w:val="20"/>
        </w:rPr>
      </w:pPr>
      <w:r>
        <w:rPr>
          <w:sz w:val="20"/>
        </w:rPr>
        <w:t>Жюри Конкурса формируется из числа наиболее авторитетных музыкантов, педагогов и музыкальных деятелей. </w:t>
      </w:r>
      <w:r>
        <w:rPr>
          <w:b/>
          <w:sz w:val="20"/>
        </w:rPr>
        <w:t>Председатель объединенного жюри и секции </w:t>
      </w:r>
      <w:r>
        <w:rPr>
          <w:sz w:val="20"/>
        </w:rPr>
        <w:t>«</w:t>
      </w:r>
      <w:r>
        <w:rPr>
          <w:b/>
          <w:sz w:val="20"/>
        </w:rPr>
        <w:t>баян, аккордеон, национальные </w:t>
      </w:r>
      <w:r>
        <w:rPr>
          <w:b/>
          <w:spacing w:val="-3"/>
          <w:sz w:val="20"/>
        </w:rPr>
        <w:t>гармоники </w:t>
      </w:r>
      <w:r>
        <w:rPr>
          <w:b/>
          <w:sz w:val="20"/>
        </w:rPr>
        <w:t>и ансамбли» </w:t>
      </w:r>
      <w:r>
        <w:rPr>
          <w:sz w:val="20"/>
        </w:rPr>
        <w:t>- профессор, заслуженный деятель искусств Российской Федерации и Республики Башкортостан </w:t>
      </w:r>
      <w:r>
        <w:rPr>
          <w:b/>
          <w:sz w:val="20"/>
        </w:rPr>
        <w:t>В.Ф.Беляков</w:t>
      </w:r>
      <w:r>
        <w:rPr>
          <w:sz w:val="20"/>
        </w:rPr>
        <w:t>. </w:t>
      </w:r>
      <w:r>
        <w:rPr>
          <w:b/>
          <w:sz w:val="20"/>
        </w:rPr>
        <w:t>Председатель жюри секции «домра и балалайка»  </w:t>
      </w:r>
      <w:r>
        <w:rPr>
          <w:sz w:val="20"/>
        </w:rPr>
        <w:t>-  </w:t>
      </w:r>
      <w:r>
        <w:rPr>
          <w:spacing w:val="-3"/>
          <w:sz w:val="20"/>
        </w:rPr>
        <w:t>Народный  </w:t>
      </w:r>
      <w:r>
        <w:rPr>
          <w:sz w:val="20"/>
        </w:rPr>
        <w:t>артист  Российской  Федерации,  профессор   РАМ им. </w:t>
      </w:r>
      <w:r>
        <w:rPr>
          <w:spacing w:val="-3"/>
          <w:sz w:val="20"/>
        </w:rPr>
        <w:t>Гнесиных</w:t>
      </w:r>
      <w:r>
        <w:rPr>
          <w:spacing w:val="2"/>
          <w:sz w:val="20"/>
        </w:rPr>
        <w:t> </w:t>
      </w:r>
      <w:r>
        <w:rPr>
          <w:b/>
          <w:sz w:val="20"/>
        </w:rPr>
        <w:t>А.А.Цыганков.</w:t>
      </w:r>
    </w:p>
    <w:p>
      <w:pPr>
        <w:pStyle w:val="ListParagraph"/>
        <w:numPr>
          <w:ilvl w:val="0"/>
          <w:numId w:val="2"/>
        </w:numPr>
        <w:tabs>
          <w:tab w:pos="219" w:val="left" w:leader="none"/>
        </w:tabs>
        <w:spacing w:line="201" w:lineRule="exact" w:before="0" w:after="0"/>
        <w:ind w:left="218" w:right="0" w:hanging="106"/>
        <w:jc w:val="left"/>
        <w:rPr>
          <w:sz w:val="18"/>
        </w:rPr>
      </w:pPr>
      <w:r>
        <w:rPr>
          <w:spacing w:val="-3"/>
          <w:w w:val="101"/>
          <w:sz w:val="18"/>
        </w:rPr>
        <w:br w:type="column"/>
      </w:r>
      <w:r>
        <w:rPr>
          <w:sz w:val="18"/>
        </w:rPr>
        <w:t>ксерокопия заполненных страниц </w:t>
      </w:r>
      <w:r>
        <w:rPr>
          <w:spacing w:val="-3"/>
          <w:sz w:val="18"/>
        </w:rPr>
        <w:t>паспорта </w:t>
      </w:r>
      <w:r>
        <w:rPr>
          <w:sz w:val="18"/>
        </w:rPr>
        <w:t>или свидетельства о рождении (для</w:t>
      </w:r>
      <w:r>
        <w:rPr>
          <w:spacing w:val="5"/>
          <w:sz w:val="18"/>
        </w:rPr>
        <w:t> </w:t>
      </w:r>
      <w:r>
        <w:rPr>
          <w:sz w:val="18"/>
        </w:rPr>
        <w:t>ДМШ);</w:t>
      </w:r>
    </w:p>
    <w:p>
      <w:pPr>
        <w:pStyle w:val="ListParagraph"/>
        <w:numPr>
          <w:ilvl w:val="0"/>
          <w:numId w:val="2"/>
        </w:numPr>
        <w:tabs>
          <w:tab w:pos="219" w:val="left" w:leader="none"/>
        </w:tabs>
        <w:spacing w:line="206" w:lineRule="exact" w:before="0" w:after="0"/>
        <w:ind w:left="218" w:right="0" w:hanging="106"/>
        <w:jc w:val="left"/>
        <w:rPr>
          <w:sz w:val="18"/>
        </w:rPr>
      </w:pPr>
      <w:r>
        <w:rPr>
          <w:sz w:val="18"/>
        </w:rPr>
        <w:t>справка с места </w:t>
      </w:r>
      <w:r>
        <w:rPr>
          <w:spacing w:val="-3"/>
          <w:sz w:val="18"/>
        </w:rPr>
        <w:t>учебы </w:t>
      </w:r>
      <w:r>
        <w:rPr>
          <w:sz w:val="18"/>
        </w:rPr>
        <w:t>с указанием </w:t>
      </w:r>
      <w:r>
        <w:rPr>
          <w:spacing w:val="-3"/>
          <w:sz w:val="18"/>
        </w:rPr>
        <w:t>курса </w:t>
      </w:r>
      <w:r>
        <w:rPr>
          <w:sz w:val="18"/>
        </w:rPr>
        <w:t>(для </w:t>
      </w:r>
      <w:r>
        <w:rPr>
          <w:spacing w:val="-3"/>
          <w:sz w:val="18"/>
        </w:rPr>
        <w:t>муз. училищ </w:t>
      </w:r>
      <w:r>
        <w:rPr>
          <w:sz w:val="18"/>
        </w:rPr>
        <w:t>и</w:t>
      </w:r>
      <w:r>
        <w:rPr>
          <w:spacing w:val="24"/>
          <w:sz w:val="18"/>
        </w:rPr>
        <w:t> </w:t>
      </w:r>
      <w:r>
        <w:rPr>
          <w:sz w:val="18"/>
        </w:rPr>
        <w:t>вузов);</w:t>
      </w:r>
    </w:p>
    <w:p>
      <w:pPr>
        <w:spacing w:line="207" w:lineRule="exact" w:before="0"/>
        <w:ind w:left="161" w:right="0" w:firstLine="0"/>
        <w:jc w:val="left"/>
        <w:rPr>
          <w:sz w:val="18"/>
        </w:rPr>
      </w:pPr>
      <w:r>
        <w:rPr>
          <w:sz w:val="18"/>
        </w:rPr>
        <w:t>-контактные телефоны и адрес электронной почты (обязательно).</w:t>
      </w:r>
    </w:p>
    <w:p>
      <w:pPr>
        <w:pStyle w:val="BodyText"/>
        <w:spacing w:before="5"/>
        <w:ind w:left="0"/>
      </w:pPr>
    </w:p>
    <w:p>
      <w:pPr>
        <w:pStyle w:val="Heading2"/>
        <w:ind w:left="3018"/>
        <w:jc w:val="both"/>
      </w:pPr>
      <w:r>
        <w:rPr/>
        <w:t>Условия конкурса</w:t>
      </w:r>
    </w:p>
    <w:p>
      <w:pPr>
        <w:pStyle w:val="BodyText"/>
        <w:ind w:right="115" w:firstLine="355"/>
        <w:jc w:val="both"/>
      </w:pPr>
      <w:r>
        <w:rPr/>
        <w:t>В конкурсе могут принять участие учащиеся ДМШ, студенты отделов народных инструментов средних, высших учебных заведений культуры и искусства, концертные исполнители.</w:t>
      </w:r>
    </w:p>
    <w:p>
      <w:pPr>
        <w:pStyle w:val="Heading2"/>
        <w:spacing w:line="240" w:lineRule="auto" w:before="4"/>
      </w:pPr>
      <w:r>
        <w:rPr/>
        <w:t>Сольное исполнительство (академическое – баян, аккордеон, домра, балалайка)</w:t>
      </w:r>
    </w:p>
    <w:p>
      <w:pPr>
        <w:pStyle w:val="BodyText"/>
        <w:ind w:right="104"/>
      </w:pPr>
      <w:r>
        <w:rPr/>
        <w:t>Категории «Самые юные» (баян-аккордеон), (домра), (балалайка). Исполнители до 8 лет включительно- учащиеся ДМШ;</w:t>
      </w:r>
    </w:p>
    <w:p>
      <w:pPr>
        <w:pStyle w:val="BodyText"/>
        <w:tabs>
          <w:tab w:pos="6306" w:val="left" w:leader="none"/>
        </w:tabs>
        <w:ind w:right="104"/>
      </w:pPr>
      <w:r>
        <w:rPr/>
        <w:t>Категории</w:t>
      </w:r>
      <w:r>
        <w:rPr>
          <w:spacing w:val="45"/>
        </w:rPr>
        <w:t> </w:t>
      </w:r>
      <w:r>
        <w:rPr/>
        <w:t>1(баян-аккордеон),1а(домра),1б(балалайка).</w:t>
      </w:r>
      <w:r>
        <w:rPr>
          <w:spacing w:val="42"/>
        </w:rPr>
        <w:t> </w:t>
      </w:r>
      <w:r>
        <w:rPr/>
        <w:t>Исполнители</w:t>
        <w:tab/>
        <w:t>9-10 </w:t>
      </w:r>
      <w:r>
        <w:rPr>
          <w:spacing w:val="-7"/>
        </w:rPr>
        <w:t>лет </w:t>
      </w:r>
      <w:r>
        <w:rPr/>
        <w:t>включительно- </w:t>
      </w:r>
      <w:r>
        <w:rPr>
          <w:spacing w:val="-3"/>
        </w:rPr>
        <w:t>учащиеся</w:t>
      </w:r>
      <w:r>
        <w:rPr>
          <w:spacing w:val="8"/>
        </w:rPr>
        <w:t> </w:t>
      </w:r>
      <w:r>
        <w:rPr/>
        <w:t>ДМШ;</w:t>
      </w:r>
    </w:p>
    <w:p>
      <w:pPr>
        <w:pStyle w:val="BodyText"/>
        <w:ind w:right="541"/>
        <w:jc w:val="both"/>
      </w:pPr>
      <w:r>
        <w:rPr/>
        <w:t>Категории 2,2а,2б. Исполнители 11-12 лет включительно- учащиеся ДМШ; Категории 3,3а,3б. Исполнители 13-14 лет включительно- учащиеся ДМШ; Категории 4,4а,4б. Исполнители 15-16 лет включительно- учащиеся ДМШ;</w:t>
      </w:r>
    </w:p>
    <w:p>
      <w:pPr>
        <w:pStyle w:val="BodyText"/>
        <w:ind w:right="1691"/>
        <w:jc w:val="both"/>
      </w:pPr>
      <w:r>
        <w:rPr/>
        <w:t>Категории 5,5а,5б. Студенты 1-2 курсов музыкальных училищ (ССМК 8-9 классы);</w:t>
      </w:r>
    </w:p>
    <w:p>
      <w:pPr>
        <w:pStyle w:val="BodyText"/>
        <w:ind w:right="1691"/>
        <w:jc w:val="both"/>
      </w:pPr>
      <w:r>
        <w:rPr/>
        <w:t>Категории 6,6а,6б. Студенты 3-4 курсов музыкальных училищ (ССМК 10-11 классы);</w:t>
      </w:r>
    </w:p>
    <w:p>
      <w:pPr>
        <w:pStyle w:val="BodyText"/>
        <w:ind w:right="1839"/>
        <w:jc w:val="both"/>
      </w:pPr>
      <w:r>
        <w:rPr/>
        <w:t>Категории 7,7а,7б. Студенты 1-2 курсов музыкальных вузов; Категория 8,8а,8б. Студенты 3-5 курсов музыкальных вузов. Категория 9,9а,9б. Исполнители без ограничения возраста.</w:t>
      </w:r>
    </w:p>
    <w:p>
      <w:pPr>
        <w:spacing w:after="0"/>
        <w:jc w:val="both"/>
        <w:sectPr>
          <w:type w:val="continuous"/>
          <w:pgSz w:w="16840" w:h="11910" w:orient="landscape"/>
          <w:pgMar w:top="760" w:bottom="280" w:left="1020" w:right="1020"/>
          <w:cols w:num="2" w:equalWidth="0">
            <w:col w:w="7092" w:space="552"/>
            <w:col w:w="7156"/>
          </w:cols>
        </w:sectPr>
      </w:pPr>
    </w:p>
    <w:p>
      <w:pPr>
        <w:spacing w:line="242" w:lineRule="auto" w:before="81"/>
        <w:ind w:left="113" w:right="41" w:firstLine="504"/>
        <w:jc w:val="both"/>
        <w:rPr>
          <w:b/>
          <w:sz w:val="20"/>
        </w:rPr>
      </w:pPr>
      <w:r>
        <w:rPr>
          <w:b/>
          <w:i/>
          <w:sz w:val="20"/>
        </w:rPr>
        <w:t>Внимание! </w:t>
      </w:r>
      <w:r>
        <w:rPr>
          <w:sz w:val="20"/>
        </w:rPr>
        <w:t>Студенты средних и высших учебных заведений, а также учащиеся ДМШ не имеют права принимать участие в категориях №№9, 9а и 9б. </w:t>
      </w:r>
      <w:r>
        <w:rPr>
          <w:b/>
          <w:sz w:val="20"/>
        </w:rPr>
        <w:t>Возраст участников определяется на 05 декабря 2020г.</w:t>
      </w:r>
    </w:p>
    <w:p>
      <w:pPr>
        <w:pStyle w:val="BodyText"/>
        <w:ind w:left="0"/>
        <w:rPr>
          <w:b/>
        </w:rPr>
      </w:pPr>
    </w:p>
    <w:p>
      <w:pPr>
        <w:pStyle w:val="Heading2"/>
        <w:spacing w:before="1"/>
      </w:pPr>
      <w:r>
        <w:rPr/>
        <w:t>Сольное исполнительство – национальные гармоники:</w:t>
      </w:r>
    </w:p>
    <w:p>
      <w:pPr>
        <w:pStyle w:val="BodyText"/>
        <w:spacing w:line="228" w:lineRule="exact"/>
      </w:pPr>
      <w:r>
        <w:rPr/>
        <w:t>Категория 10. Исполнители без ограничения возраста.</w:t>
      </w:r>
    </w:p>
    <w:p>
      <w:pPr>
        <w:pStyle w:val="BodyText"/>
        <w:ind w:left="0"/>
      </w:pPr>
    </w:p>
    <w:p>
      <w:pPr>
        <w:pStyle w:val="Heading2"/>
      </w:pPr>
      <w:r>
        <w:rPr/>
        <w:t>Ансамблевое исполнительство:</w:t>
      </w:r>
    </w:p>
    <w:p>
      <w:pPr>
        <w:pStyle w:val="BodyText"/>
        <w:tabs>
          <w:tab w:pos="1662" w:val="left" w:leader="none"/>
        </w:tabs>
        <w:ind w:right="61"/>
      </w:pPr>
      <w:r>
        <w:rPr/>
        <w:t>Категория </w:t>
      </w:r>
      <w:r>
        <w:rPr>
          <w:spacing w:val="39"/>
        </w:rPr>
        <w:t> </w:t>
      </w:r>
      <w:r>
        <w:rPr/>
        <w:t>11.</w:t>
        <w:tab/>
        <w:t>Учащиеся ДМШ – однородные ансамбли до 4х человек (включительно);</w:t>
      </w:r>
    </w:p>
    <w:p>
      <w:pPr>
        <w:pStyle w:val="BodyText"/>
      </w:pPr>
      <w:r>
        <w:rPr/>
        <w:t>Категория 12. Учащиеся ДМШ - однородные ансамбли свыше 4х человек;</w:t>
      </w:r>
    </w:p>
    <w:p>
      <w:pPr>
        <w:pStyle w:val="BodyText"/>
      </w:pPr>
      <w:r>
        <w:rPr/>
        <w:t>Категория 13. Учащиеся ДМШ – разнородные ансамбли до 4х человек (включительно);</w:t>
      </w:r>
    </w:p>
    <w:p>
      <w:pPr>
        <w:pStyle w:val="BodyText"/>
        <w:spacing w:before="1"/>
      </w:pPr>
      <w:r>
        <w:rPr/>
        <w:t>Категория 14. Учащиеся ДМШ – разнородные ансамбли свыше 4х человек (включительно);</w:t>
      </w:r>
    </w:p>
    <w:p>
      <w:pPr>
        <w:pStyle w:val="BodyText"/>
        <w:spacing w:before="1"/>
      </w:pPr>
      <w:r>
        <w:rPr/>
        <w:t>Категория 15. Студенты музыкальных училищ – однородные ансамбли до 4х человек (включительно);</w:t>
      </w:r>
    </w:p>
    <w:p>
      <w:pPr>
        <w:pStyle w:val="BodyText"/>
        <w:spacing w:line="235" w:lineRule="auto" w:before="5"/>
        <w:ind w:right="36"/>
      </w:pPr>
      <w:r>
        <w:rPr/>
        <w:t>Категория 16. Студенты музыкальных училищ - однородные ансамбли свыше 4х человек;</w:t>
      </w:r>
    </w:p>
    <w:p>
      <w:pPr>
        <w:pStyle w:val="BodyText"/>
        <w:spacing w:before="1"/>
      </w:pPr>
      <w:r>
        <w:rPr/>
        <w:t>Категория 17. Студенты музыкальных училищ – разнородные ансамбли до 4х человек (включительно);</w:t>
      </w:r>
    </w:p>
    <w:p>
      <w:pPr>
        <w:pStyle w:val="BodyText"/>
        <w:spacing w:before="1"/>
        <w:ind w:right="61"/>
      </w:pPr>
      <w:r>
        <w:rPr/>
        <w:t>Категория 18. </w:t>
      </w:r>
      <w:r>
        <w:rPr>
          <w:spacing w:val="-3"/>
        </w:rPr>
        <w:t>Студенты </w:t>
      </w:r>
      <w:r>
        <w:rPr/>
        <w:t>музыкальных </w:t>
      </w:r>
      <w:r>
        <w:rPr>
          <w:spacing w:val="-3"/>
        </w:rPr>
        <w:t>училищ </w:t>
      </w:r>
      <w:r>
        <w:rPr/>
        <w:t>– разнородные ансамбли свыше 4х человек</w:t>
      </w:r>
      <w:r>
        <w:rPr>
          <w:spacing w:val="-1"/>
        </w:rPr>
        <w:t> </w:t>
      </w:r>
      <w:r>
        <w:rPr/>
        <w:t>(включительно);</w:t>
      </w:r>
    </w:p>
    <w:p>
      <w:pPr>
        <w:pStyle w:val="BodyText"/>
        <w:tabs>
          <w:tab w:pos="1542" w:val="left" w:leader="none"/>
        </w:tabs>
        <w:spacing w:before="1"/>
        <w:ind w:right="61"/>
      </w:pPr>
      <w:r>
        <w:rPr/>
        <w:t>Категория</w:t>
      </w:r>
      <w:r>
        <w:rPr>
          <w:spacing w:val="46"/>
        </w:rPr>
        <w:t> </w:t>
      </w:r>
      <w:r>
        <w:rPr/>
        <w:t>19.</w:t>
        <w:tab/>
      </w:r>
      <w:r>
        <w:rPr>
          <w:spacing w:val="-3"/>
        </w:rPr>
        <w:t>Студенты </w:t>
      </w:r>
      <w:r>
        <w:rPr/>
        <w:t>музыкальных вузов – однородные ансамбли до 4х человек</w:t>
      </w:r>
      <w:r>
        <w:rPr>
          <w:spacing w:val="-1"/>
        </w:rPr>
        <w:t> </w:t>
      </w:r>
      <w:r>
        <w:rPr/>
        <w:t>(включительно);</w:t>
      </w:r>
    </w:p>
    <w:p>
      <w:pPr>
        <w:pStyle w:val="BodyText"/>
        <w:spacing w:before="1"/>
      </w:pPr>
      <w:r>
        <w:rPr/>
        <w:t>Категория 20. Студенты музыкальных вузов – однородные ансамбли свыше 4х человек;</w:t>
      </w:r>
    </w:p>
    <w:p>
      <w:pPr>
        <w:pStyle w:val="BodyText"/>
        <w:spacing w:before="1"/>
      </w:pPr>
      <w:r>
        <w:rPr/>
        <w:t>Категория 21. Студенты музыкальных вузов – разнородные ансамбли до 4х человек (включительно);</w:t>
      </w:r>
    </w:p>
    <w:p>
      <w:pPr>
        <w:pStyle w:val="BodyText"/>
      </w:pPr>
      <w:r>
        <w:rPr/>
        <w:t>Категория 22. Студенты музыкальных вузов – разнородные ансамбли свыше 4х человек;</w:t>
      </w:r>
    </w:p>
    <w:p>
      <w:pPr>
        <w:pStyle w:val="BodyText"/>
      </w:pPr>
      <w:r>
        <w:rPr/>
        <w:t>Категория 23. Исполнители без ограничения возраста – однородные ансамбли; Категория 24. Исполнители без ограничения возраста – разнородные ансамбли. Вся программа ансамблями малых составов исполняется наизусть. Запрещается использование фонограмм (минусовок).</w:t>
      </w:r>
    </w:p>
    <w:p>
      <w:pPr>
        <w:pStyle w:val="BodyText"/>
        <w:spacing w:before="5"/>
        <w:ind w:left="0"/>
      </w:pPr>
    </w:p>
    <w:p>
      <w:pPr>
        <w:pStyle w:val="Heading2"/>
        <w:spacing w:line="240" w:lineRule="auto"/>
        <w:ind w:left="2216"/>
      </w:pPr>
      <w:r>
        <w:rPr/>
        <w:t>Программные требования</w:t>
      </w:r>
    </w:p>
    <w:p>
      <w:pPr>
        <w:spacing w:line="228" w:lineRule="exact" w:before="1"/>
        <w:ind w:left="113" w:right="0" w:firstLine="0"/>
        <w:jc w:val="left"/>
        <w:rPr>
          <w:b/>
          <w:sz w:val="20"/>
        </w:rPr>
      </w:pPr>
      <w:r>
        <w:rPr>
          <w:b/>
          <w:sz w:val="20"/>
        </w:rPr>
        <w:t>Баян-аккордеон</w:t>
      </w:r>
    </w:p>
    <w:p>
      <w:pPr>
        <w:pStyle w:val="BodyText"/>
        <w:ind w:right="61"/>
      </w:pPr>
      <w:r>
        <w:rPr/>
        <w:t>Кат. «Самые юные» Свободная программа из трех произведений (2-5 минут) Кат. 1. Свободная программа из трех произведений (3-7 минут)</w:t>
      </w:r>
    </w:p>
    <w:p>
      <w:pPr>
        <w:pStyle w:val="BodyText"/>
        <w:spacing w:before="81"/>
        <w:ind w:right="2166"/>
      </w:pPr>
      <w:r>
        <w:rPr/>
        <w:br w:type="column"/>
      </w:r>
      <w:r>
        <w:rPr/>
        <w:t>Кат.2. Три разнохарактерных произведения (4-8 минут) Кат.3. Три разнохарактерных произведения (8-12 минут)</w:t>
      </w:r>
    </w:p>
    <w:p>
      <w:pPr>
        <w:pStyle w:val="BodyText"/>
        <w:spacing w:before="1"/>
      </w:pPr>
      <w:r>
        <w:rPr/>
        <w:t>Кат. 4. Три разнохарактерных произведения, одно из которых, желательно, башкирского композитора (10-13 минут)</w:t>
      </w:r>
    </w:p>
    <w:p>
      <w:pPr>
        <w:pStyle w:val="BodyText"/>
        <w:tabs>
          <w:tab w:pos="1875" w:val="left" w:leader="none"/>
          <w:tab w:pos="3698" w:val="left" w:leader="none"/>
          <w:tab w:pos="5176" w:val="left" w:leader="none"/>
          <w:tab w:pos="5834" w:val="left" w:leader="none"/>
          <w:tab w:pos="6280" w:val="left" w:leader="none"/>
        </w:tabs>
        <w:spacing w:before="2"/>
        <w:ind w:right="111"/>
      </w:pPr>
      <w:r>
        <w:rPr/>
        <w:t>Кат.5.Три-четыре</w:t>
        <w:tab/>
        <w:t>разнохарактерных</w:t>
        <w:tab/>
        <w:t>произведения,</w:t>
        <w:tab/>
      </w:r>
      <w:r>
        <w:rPr>
          <w:spacing w:val="-3"/>
        </w:rPr>
        <w:t>одно</w:t>
        <w:tab/>
      </w:r>
      <w:r>
        <w:rPr/>
        <w:t>из</w:t>
        <w:tab/>
      </w:r>
      <w:r>
        <w:rPr>
          <w:spacing w:val="-5"/>
        </w:rPr>
        <w:t>которых, </w:t>
      </w:r>
      <w:r>
        <w:rPr/>
        <w:t>желательно, башкирского композитора (10-14</w:t>
      </w:r>
      <w:r>
        <w:rPr>
          <w:spacing w:val="1"/>
        </w:rPr>
        <w:t> </w:t>
      </w:r>
      <w:r>
        <w:rPr/>
        <w:t>минут)</w:t>
      </w:r>
    </w:p>
    <w:p>
      <w:pPr>
        <w:pStyle w:val="BodyText"/>
        <w:tabs>
          <w:tab w:pos="838" w:val="left" w:leader="none"/>
          <w:tab w:pos="2047" w:val="left" w:leader="none"/>
          <w:tab w:pos="3822" w:val="left" w:leader="none"/>
          <w:tab w:pos="5261" w:val="left" w:leader="none"/>
          <w:tab w:pos="5875" w:val="left" w:leader="none"/>
          <w:tab w:pos="6278" w:val="left" w:leader="none"/>
        </w:tabs>
        <w:ind w:right="113"/>
      </w:pPr>
      <w:r>
        <w:rPr/>
        <w:t>Кат.6.</w:t>
        <w:tab/>
        <w:t>Три-четыре</w:t>
        <w:tab/>
        <w:t>разнохарактерных</w:t>
        <w:tab/>
        <w:t>произведения,</w:t>
        <w:tab/>
      </w:r>
      <w:r>
        <w:rPr>
          <w:spacing w:val="-3"/>
        </w:rPr>
        <w:t>одно</w:t>
        <w:tab/>
      </w:r>
      <w:r>
        <w:rPr/>
        <w:t>из</w:t>
        <w:tab/>
      </w:r>
      <w:r>
        <w:rPr>
          <w:spacing w:val="-5"/>
        </w:rPr>
        <w:t>которых, </w:t>
      </w:r>
      <w:r>
        <w:rPr/>
        <w:t>желательно, башкирского композитора (12-15 минут)</w:t>
      </w:r>
    </w:p>
    <w:p>
      <w:pPr>
        <w:pStyle w:val="BodyText"/>
        <w:ind w:right="105"/>
        <w:jc w:val="both"/>
      </w:pPr>
      <w:r>
        <w:rPr/>
        <w:t>Кат.7. Три произведения: </w:t>
      </w:r>
      <w:r>
        <w:rPr>
          <w:spacing w:val="-3"/>
        </w:rPr>
        <w:t>Крупная </w:t>
      </w:r>
      <w:r>
        <w:rPr/>
        <w:t>форма (первая часть Сонаты в сонатной форме или 2-3 </w:t>
      </w:r>
      <w:r>
        <w:rPr>
          <w:spacing w:val="-3"/>
        </w:rPr>
        <w:t>части; </w:t>
      </w:r>
      <w:r>
        <w:rPr/>
        <w:t>Сюита, Партита и т.д., не менее 3-х частей); произведение кантиленного характера; обработка </w:t>
      </w:r>
      <w:r>
        <w:rPr>
          <w:spacing w:val="-3"/>
        </w:rPr>
        <w:t>народной </w:t>
      </w:r>
      <w:r>
        <w:rPr/>
        <w:t>мелодии или эстрадно-джазовая пьеса (13-20</w:t>
      </w:r>
      <w:r>
        <w:rPr>
          <w:spacing w:val="1"/>
        </w:rPr>
        <w:t> </w:t>
      </w:r>
      <w:r>
        <w:rPr/>
        <w:t>мин).</w:t>
      </w:r>
    </w:p>
    <w:p>
      <w:pPr>
        <w:pStyle w:val="BodyText"/>
        <w:ind w:right="100"/>
        <w:jc w:val="both"/>
      </w:pPr>
      <w:r>
        <w:rPr/>
        <w:t>Кат 8. Четыре произведения: Полифоническое произведение с фугой (не менее 3х голосов); </w:t>
      </w:r>
      <w:r>
        <w:rPr>
          <w:spacing w:val="-3"/>
        </w:rPr>
        <w:t>Крупная </w:t>
      </w:r>
      <w:r>
        <w:rPr/>
        <w:t>форма (Соната </w:t>
      </w:r>
      <w:r>
        <w:rPr>
          <w:spacing w:val="-3"/>
        </w:rPr>
        <w:t>целиком </w:t>
      </w:r>
      <w:r>
        <w:rPr/>
        <w:t>или первая часть Сонаты в сонатной форме или 2и3 часть; Сюита, Партита и т.д., не менее 3-х частей); виртуозное произведение; обработка народной мелодии или эстрадно-джазовая пьеса (20-30</w:t>
      </w:r>
      <w:r>
        <w:rPr>
          <w:spacing w:val="1"/>
        </w:rPr>
        <w:t> </w:t>
      </w:r>
      <w:r>
        <w:rPr/>
        <w:t>мин).</w:t>
      </w:r>
    </w:p>
    <w:p>
      <w:pPr>
        <w:pStyle w:val="BodyText"/>
        <w:spacing w:line="235" w:lineRule="auto" w:before="5"/>
        <w:ind w:right="111"/>
        <w:jc w:val="both"/>
      </w:pPr>
      <w:r>
        <w:rPr/>
        <w:t>Кат. 9. Свободная программа, состоящая не менее чем из 3х произведений (12- 15 минут).</w:t>
      </w:r>
    </w:p>
    <w:p>
      <w:pPr>
        <w:pStyle w:val="BodyText"/>
        <w:spacing w:before="2"/>
      </w:pPr>
      <w:r>
        <w:rPr/>
        <w:t>Кат.10. Свободная программа (8-12 минут).</w:t>
      </w:r>
    </w:p>
    <w:p>
      <w:pPr>
        <w:pStyle w:val="BodyText"/>
      </w:pPr>
      <w:r>
        <w:rPr/>
        <w:t>Кат. 11-14. Свободная программа (6-9 минут).</w:t>
      </w:r>
    </w:p>
    <w:p>
      <w:pPr>
        <w:pStyle w:val="BodyText"/>
        <w:spacing w:before="1"/>
      </w:pPr>
      <w:r>
        <w:rPr/>
        <w:t>Кат. 15-18. Свободная программа (10-12 минут).</w:t>
      </w:r>
    </w:p>
    <w:p>
      <w:pPr>
        <w:pStyle w:val="BodyText"/>
      </w:pPr>
      <w:r>
        <w:rPr/>
        <w:t>Кат. 19-24. Свободная программа (12-15 мин).</w:t>
      </w:r>
    </w:p>
    <w:p>
      <w:pPr>
        <w:pStyle w:val="BodyText"/>
        <w:spacing w:before="6"/>
        <w:ind w:left="0"/>
      </w:pPr>
    </w:p>
    <w:p>
      <w:pPr>
        <w:pStyle w:val="Heading2"/>
      </w:pPr>
      <w:r>
        <w:rPr/>
        <w:t>Домра</w:t>
      </w:r>
    </w:p>
    <w:p>
      <w:pPr>
        <w:pStyle w:val="BodyText"/>
        <w:ind w:right="104"/>
      </w:pPr>
      <w:r>
        <w:rPr/>
        <w:t>Кат. «Самые юные» Свободная программа из трех произведений (3-6 минут)</w:t>
      </w:r>
      <w:r>
        <w:rPr>
          <w:b/>
        </w:rPr>
        <w:t>. </w:t>
      </w:r>
      <w:r>
        <w:rPr/>
        <w:t>Кат. 1а. Свободная программа из трех произведений (3-7 мин.)</w:t>
      </w:r>
    </w:p>
    <w:p>
      <w:pPr>
        <w:pStyle w:val="BodyText"/>
        <w:tabs>
          <w:tab w:pos="4234" w:val="left" w:leader="none"/>
          <w:tab w:pos="4285" w:val="left" w:leader="none"/>
        </w:tabs>
        <w:spacing w:line="276" w:lineRule="auto" w:before="32"/>
        <w:ind w:right="1878"/>
      </w:pPr>
      <w:r>
        <w:rPr/>
        <w:t>Кат. 2а.  Три</w:t>
      </w:r>
      <w:r>
        <w:rPr>
          <w:spacing w:val="-12"/>
        </w:rPr>
        <w:t> </w:t>
      </w:r>
      <w:r>
        <w:rPr/>
        <w:t>разнохарактерных</w:t>
      </w:r>
      <w:r>
        <w:rPr>
          <w:spacing w:val="-1"/>
        </w:rPr>
        <w:t> </w:t>
      </w:r>
      <w:r>
        <w:rPr/>
        <w:t>произведения</w:t>
        <w:tab/>
        <w:tab/>
        <w:t>(4-8 мин.) Кат. 3а. Три разнохарактерных произведения (8-12 мин.) Кат. 4а.  Три</w:t>
      </w:r>
      <w:r>
        <w:rPr>
          <w:spacing w:val="-13"/>
        </w:rPr>
        <w:t> </w:t>
      </w:r>
      <w:r>
        <w:rPr/>
        <w:t>разнохарактерных произведения</w:t>
        <w:tab/>
        <w:t>(10-13 </w:t>
      </w:r>
      <w:r>
        <w:rPr>
          <w:spacing w:val="-5"/>
        </w:rPr>
        <w:t>мин.) </w:t>
      </w:r>
      <w:r>
        <w:rPr/>
        <w:t>Кат. 5а. Три разнохарактерных произведения (10-14</w:t>
      </w:r>
      <w:r>
        <w:rPr>
          <w:spacing w:val="-11"/>
        </w:rPr>
        <w:t> </w:t>
      </w:r>
      <w:r>
        <w:rPr/>
        <w:t>мин.)</w:t>
      </w:r>
    </w:p>
    <w:p>
      <w:pPr>
        <w:pStyle w:val="BodyText"/>
        <w:spacing w:line="278" w:lineRule="auto"/>
        <w:ind w:right="103"/>
        <w:jc w:val="both"/>
      </w:pPr>
      <w:r>
        <w:rPr/>
        <w:t>Кат. 6а. Три разнохарактерных произведения, одно из которых – крупная форма (концерт - одночастный или I часть, соната – не менее 2-х частей, сюита – не менее 3-х частей, рапсодия, фантазия и т.д.) (12-15 мин.)</w:t>
      </w:r>
    </w:p>
    <w:p>
      <w:pPr>
        <w:pStyle w:val="BodyText"/>
        <w:spacing w:line="276" w:lineRule="auto"/>
        <w:ind w:right="109"/>
        <w:jc w:val="both"/>
      </w:pPr>
      <w:r>
        <w:rPr/>
        <w:t>Кат. 7а. Три произведения: Переложение произведения зарубежного композитора; Переложение произведения русского композитора; Обработка народной мелодии (13-20 мин.).</w:t>
      </w:r>
    </w:p>
    <w:p>
      <w:pPr>
        <w:spacing w:after="0" w:line="276" w:lineRule="auto"/>
        <w:jc w:val="both"/>
        <w:sectPr>
          <w:pgSz w:w="16840" w:h="11910" w:orient="landscape"/>
          <w:pgMar w:top="760" w:bottom="280" w:left="1020" w:right="1020"/>
          <w:cols w:num="2" w:equalWidth="0">
            <w:col w:w="7092" w:space="552"/>
            <w:col w:w="7156"/>
          </w:cols>
        </w:sectPr>
      </w:pPr>
    </w:p>
    <w:p>
      <w:pPr>
        <w:pStyle w:val="BodyText"/>
        <w:spacing w:line="276" w:lineRule="auto" w:before="81"/>
        <w:ind w:right="38"/>
      </w:pPr>
      <w:r>
        <w:rPr/>
        <w:t>Кат. 8а. Четыре произведения: Произведение крупной формы (концерт - Iч. или II-IIIчч., соната -не менее двух частей, сюита - не менее трех частей, рапсодия, фантазия и т.д.); Переложение произведения зарубежного композитора; Переложение произведения русского композитора кантиленного характера; Оригинальное произведение или произведение, написанное на основе народной мелодии (20-30 мин.)</w:t>
      </w:r>
    </w:p>
    <w:p>
      <w:pPr>
        <w:pStyle w:val="BodyText"/>
        <w:tabs>
          <w:tab w:pos="972" w:val="left" w:leader="none"/>
          <w:tab w:pos="1504" w:val="left" w:leader="none"/>
          <w:tab w:pos="2142" w:val="left" w:leader="none"/>
          <w:tab w:pos="3370" w:val="left" w:leader="none"/>
          <w:tab w:pos="4512" w:val="left" w:leader="none"/>
          <w:tab w:pos="4953" w:val="left" w:leader="none"/>
          <w:tab w:pos="5485" w:val="left" w:leader="none"/>
        </w:tabs>
        <w:spacing w:line="276" w:lineRule="auto" w:before="3"/>
        <w:ind w:right="41"/>
      </w:pPr>
      <w:r>
        <w:rPr/>
        <w:t>Кат.9а.</w:t>
        <w:tab/>
        <w:t>Свободная</w:t>
        <w:tab/>
        <w:t>программа,</w:t>
        <w:tab/>
        <w:t>состоящая</w:t>
        <w:tab/>
        <w:t>из</w:t>
        <w:tab/>
        <w:t>3-х</w:t>
        <w:tab/>
      </w:r>
      <w:r>
        <w:rPr>
          <w:spacing w:val="-3"/>
        </w:rPr>
        <w:t>разнохарактерных </w:t>
      </w:r>
      <w:r>
        <w:rPr/>
        <w:t>произведений</w:t>
        <w:tab/>
        <w:t>(12-15</w:t>
      </w:r>
      <w:r>
        <w:rPr>
          <w:spacing w:val="-4"/>
        </w:rPr>
        <w:t> </w:t>
      </w:r>
      <w:r>
        <w:rPr/>
        <w:t>мин.).</w:t>
      </w:r>
    </w:p>
    <w:p>
      <w:pPr>
        <w:pStyle w:val="BodyText"/>
        <w:spacing w:before="3"/>
        <w:ind w:left="0"/>
        <w:rPr>
          <w:sz w:val="23"/>
        </w:rPr>
      </w:pPr>
    </w:p>
    <w:p>
      <w:pPr>
        <w:pStyle w:val="Heading2"/>
        <w:spacing w:before="1"/>
      </w:pPr>
      <w:r>
        <w:rPr/>
        <w:t>Балалайка</w:t>
      </w:r>
    </w:p>
    <w:p>
      <w:pPr>
        <w:pStyle w:val="BodyText"/>
        <w:ind w:right="95"/>
      </w:pPr>
      <w:r>
        <w:rPr/>
        <w:t>Кат. «Самые юные» Свободная программа из трех произведений (3-6 минут) Кат. 1б. Свободная программа из трех произведений (3-7 минут)</w:t>
      </w:r>
    </w:p>
    <w:p>
      <w:pPr>
        <w:pStyle w:val="BodyText"/>
        <w:ind w:right="1997"/>
      </w:pPr>
      <w:r>
        <w:rPr/>
        <w:t>Кат.2б. Три разнохарактерных произведения (4-8 минут) Кат.3б. Три разнохарактерных произведения (8-12 минут)</w:t>
      </w:r>
    </w:p>
    <w:p>
      <w:pPr>
        <w:pStyle w:val="BodyText"/>
        <w:spacing w:line="227" w:lineRule="exact"/>
      </w:pPr>
      <w:r>
        <w:rPr/>
        <w:t>Кат. 4б. Три разнохарактерных произведения (10-13 минут)</w:t>
      </w:r>
    </w:p>
    <w:p>
      <w:pPr>
        <w:pStyle w:val="BodyText"/>
        <w:ind w:right="745"/>
      </w:pPr>
      <w:r>
        <w:rPr/>
        <w:t>Кат.5б. Три-четыре разнохарактерных произведения (10-14 минут) Кат.6б. Три-четыре разнохарактерных произведения (12-15 минут)</w:t>
      </w:r>
    </w:p>
    <w:p>
      <w:pPr>
        <w:pStyle w:val="BodyText"/>
        <w:ind w:right="38"/>
      </w:pPr>
      <w:r>
        <w:rPr/>
        <w:t>Кат.7б. Три произведения: Переложение произведения западноевропейского композитора; Переложение произведения русского композитора; Произведение по выбору. (13-20 мин.)</w:t>
      </w:r>
    </w:p>
    <w:p>
      <w:pPr>
        <w:pStyle w:val="BodyText"/>
        <w:spacing w:before="1"/>
        <w:ind w:right="34"/>
      </w:pPr>
      <w:r>
        <w:rPr/>
        <w:t>Кат 8б. Три произведения: Крупная форма (Соната, часть сонаты, концерт, часть концерта, концертные вариации, рапсодия, фантазия); Обработка народной мелодии; Виртуозное произведение (13-20 мин).</w:t>
      </w:r>
    </w:p>
    <w:p>
      <w:pPr>
        <w:pStyle w:val="BodyText"/>
        <w:spacing w:before="2"/>
        <w:ind w:right="95"/>
      </w:pPr>
      <w:r>
        <w:rPr/>
        <w:t>Кат. 9б. Свободная программа, состоящая не менее чем из 3х произведений (12- 15 минут).</w:t>
      </w:r>
    </w:p>
    <w:p>
      <w:pPr>
        <w:spacing w:line="240" w:lineRule="auto" w:before="0"/>
        <w:ind w:left="113" w:right="745" w:firstLine="0"/>
        <w:jc w:val="left"/>
        <w:rPr>
          <w:sz w:val="20"/>
        </w:rPr>
      </w:pPr>
      <w:r>
        <w:rPr>
          <w:color w:val="666666"/>
          <w:sz w:val="20"/>
        </w:rPr>
        <w:t>……………………………………………………………………………… </w:t>
      </w:r>
      <w:r>
        <w:rPr>
          <w:b/>
          <w:sz w:val="20"/>
        </w:rPr>
        <w:t>Сольное исполнительство (эстрадно-джазовое) – баян, аккордеон: </w:t>
      </w:r>
      <w:r>
        <w:rPr>
          <w:sz w:val="20"/>
        </w:rPr>
        <w:t>Категория 25. Исполнители 13-14 лет включительно- учащиеся ДМШ; Категория 26. Исполнители 15-16 лет включительно- учащиеся ДМШ; Категория 27. Студенты 1-2 курсов музыкальных училищ;</w:t>
      </w:r>
    </w:p>
    <w:p>
      <w:pPr>
        <w:pStyle w:val="BodyText"/>
        <w:ind w:right="1957"/>
      </w:pPr>
      <w:r>
        <w:rPr/>
        <w:t>Категория 28. Студенты 3-4 курсов музыкальных училищ; Категория 29. Студенты 1-2 курсов музыкальных вузов;</w:t>
      </w:r>
    </w:p>
    <w:p>
      <w:pPr>
        <w:pStyle w:val="BodyText"/>
        <w:ind w:right="1997"/>
      </w:pPr>
      <w:r>
        <w:rPr/>
        <w:t>Категория 30. Студенты 3-5 курсов музыкальных вузов. Категория 31. Исполнители без ограничения возраста.</w:t>
      </w:r>
    </w:p>
    <w:p>
      <w:pPr>
        <w:pStyle w:val="BodyText"/>
        <w:tabs>
          <w:tab w:pos="1865" w:val="left" w:leader="none"/>
        </w:tabs>
        <w:ind w:right="41" w:firstLine="504"/>
      </w:pPr>
      <w:r>
        <w:rPr>
          <w:b/>
          <w:i/>
        </w:rPr>
        <w:t>Внимание!</w:t>
        <w:tab/>
      </w:r>
      <w:r>
        <w:rPr/>
        <w:t>Студенты средних и высших учебных заведений, а также учащиеся ДМШ не имеют права принимать участие в </w:t>
      </w:r>
      <w:r>
        <w:rPr>
          <w:spacing w:val="-3"/>
        </w:rPr>
        <w:t>категории</w:t>
      </w:r>
      <w:r>
        <w:rPr>
          <w:spacing w:val="4"/>
        </w:rPr>
        <w:t> </w:t>
      </w:r>
      <w:r>
        <w:rPr/>
        <w:t>№31.</w:t>
      </w:r>
    </w:p>
    <w:p>
      <w:pPr>
        <w:pStyle w:val="Heading2"/>
        <w:spacing w:line="225" w:lineRule="exact" w:before="6"/>
        <w:ind w:left="2715"/>
      </w:pPr>
      <w:r>
        <w:rPr/>
        <w:t>Программные требования</w:t>
      </w:r>
    </w:p>
    <w:p>
      <w:pPr>
        <w:pStyle w:val="BodyText"/>
        <w:ind w:left="166" w:right="745" w:hanging="53"/>
      </w:pPr>
      <w:r>
        <w:rPr/>
        <w:t>Категория 25. Разнообразная программа не менее чем из 3 произведений (6-8 минут)</w:t>
      </w:r>
    </w:p>
    <w:p>
      <w:pPr>
        <w:pStyle w:val="BodyText"/>
        <w:spacing w:before="81"/>
        <w:ind w:right="814"/>
      </w:pPr>
      <w:r>
        <w:rPr/>
        <w:br w:type="column"/>
      </w:r>
      <w:r>
        <w:rPr/>
        <w:t>Категория 26. Разнообразная программа не менее чем из 3 произведений (7-9 минут)</w:t>
      </w:r>
    </w:p>
    <w:p>
      <w:pPr>
        <w:pStyle w:val="BodyText"/>
        <w:spacing w:before="1"/>
        <w:ind w:right="814"/>
      </w:pPr>
      <w:r>
        <w:rPr/>
        <w:t>Категория 27. Разнообразная программа не менее чем из 3</w:t>
      </w:r>
      <w:r>
        <w:rPr>
          <w:spacing w:val="-25"/>
        </w:rPr>
        <w:t> </w:t>
      </w:r>
      <w:r>
        <w:rPr/>
        <w:t>произведений (8-10минут)</w:t>
      </w:r>
    </w:p>
    <w:p>
      <w:pPr>
        <w:pStyle w:val="BodyText"/>
        <w:spacing w:before="2"/>
        <w:ind w:right="811"/>
      </w:pPr>
      <w:r>
        <w:rPr/>
        <w:t>Категория 28. Разнообразная программа не менее чем из 3 произведений (8-10минут)</w:t>
      </w:r>
    </w:p>
    <w:p>
      <w:pPr>
        <w:pStyle w:val="BodyText"/>
        <w:ind w:right="814"/>
      </w:pPr>
      <w:r>
        <w:rPr/>
        <w:t>Категория 29. Разнообразная программа не менее чем из 3</w:t>
      </w:r>
      <w:r>
        <w:rPr>
          <w:spacing w:val="-25"/>
        </w:rPr>
        <w:t> </w:t>
      </w:r>
      <w:r>
        <w:rPr/>
        <w:t>произведений (10-12минут)</w:t>
      </w:r>
    </w:p>
    <w:p>
      <w:pPr>
        <w:pStyle w:val="BodyText"/>
        <w:ind w:right="814"/>
      </w:pPr>
      <w:r>
        <w:rPr/>
        <w:t>Категория 30. Разнообразная программа не менее чем из 3</w:t>
      </w:r>
      <w:r>
        <w:rPr>
          <w:spacing w:val="-25"/>
        </w:rPr>
        <w:t> </w:t>
      </w:r>
      <w:r>
        <w:rPr/>
        <w:t>произведений (10-12минут)</w:t>
      </w:r>
    </w:p>
    <w:p>
      <w:pPr>
        <w:pStyle w:val="BodyText"/>
        <w:ind w:right="810"/>
      </w:pPr>
      <w:r>
        <w:rPr/>
        <w:t>Категория 31. Разнообразная программа не менее чем из 3 произведений (12-15 минут).</w:t>
      </w:r>
    </w:p>
    <w:p>
      <w:pPr>
        <w:pStyle w:val="BodyText"/>
        <w:ind w:firstLine="52"/>
      </w:pPr>
      <w:r>
        <w:rPr/>
        <w:t>ВНИМАНИЕ! Не разрешается использовать все виды фонограмм во время конкурсных выступлений во всех категориях.</w:t>
      </w:r>
    </w:p>
    <w:p>
      <w:pPr>
        <w:pStyle w:val="Heading2"/>
        <w:spacing w:line="240" w:lineRule="auto"/>
        <w:ind w:left="463"/>
        <w:jc w:val="both"/>
        <w:rPr>
          <w:b w:val="0"/>
        </w:rPr>
      </w:pPr>
      <w:r>
        <w:rPr/>
        <w:t>Гран При конкурса </w:t>
      </w:r>
      <w:r>
        <w:rPr>
          <w:b w:val="0"/>
        </w:rPr>
        <w:t>– </w:t>
      </w:r>
      <w:r>
        <w:rPr/>
        <w:t>главный приз В.Ф.Белякова </w:t>
      </w:r>
      <w:r>
        <w:rPr>
          <w:b w:val="0"/>
        </w:rPr>
        <w:t>- </w:t>
      </w:r>
      <w:r>
        <w:rPr/>
        <w:t>15.000 рублей</w:t>
      </w:r>
      <w:r>
        <w:rPr>
          <w:b w:val="0"/>
        </w:rPr>
        <w:t>.</w:t>
      </w:r>
    </w:p>
    <w:p>
      <w:pPr>
        <w:pStyle w:val="BodyText"/>
        <w:ind w:right="108" w:firstLine="350"/>
        <w:jc w:val="both"/>
      </w:pPr>
      <w:r>
        <w:rPr/>
        <w:t>Участники конкурса, ставшие лауреатами 1, 2 и 3 премии награждаются дипломом лауреата. Исполнителям, занявшим 4 место, присваивается звание дипломант конкурса.</w:t>
      </w:r>
    </w:p>
    <w:p>
      <w:pPr>
        <w:pStyle w:val="BodyText"/>
        <w:spacing w:line="226" w:lineRule="exact"/>
        <w:ind w:left="468"/>
        <w:jc w:val="both"/>
      </w:pPr>
      <w:r>
        <w:rPr/>
        <w:t>Решения жюри окончательны и пересмотру не подлежат.</w:t>
      </w:r>
    </w:p>
    <w:p>
      <w:pPr>
        <w:pStyle w:val="BodyText"/>
        <w:spacing w:before="1"/>
      </w:pPr>
      <w:r>
        <w:rPr/>
        <w:t>Жюри имеет право:</w:t>
      </w:r>
    </w:p>
    <w:p>
      <w:pPr>
        <w:pStyle w:val="BodyText"/>
        <w:spacing w:before="1"/>
      </w:pPr>
      <w:r>
        <w:rPr/>
        <w:t>-присуждать не все премии и дипломы;</w:t>
      </w:r>
    </w:p>
    <w:p>
      <w:pPr>
        <w:pStyle w:val="BodyText"/>
      </w:pPr>
      <w:r>
        <w:rPr/>
        <w:t>-делить одну премию между несколькими исполнителями;</w:t>
      </w:r>
    </w:p>
    <w:p>
      <w:pPr>
        <w:pStyle w:val="ListParagraph"/>
        <w:numPr>
          <w:ilvl w:val="0"/>
          <w:numId w:val="2"/>
        </w:numPr>
        <w:tabs>
          <w:tab w:pos="234" w:val="left" w:leader="none"/>
        </w:tabs>
        <w:spacing w:line="240" w:lineRule="auto" w:before="1" w:after="0"/>
        <w:ind w:left="233" w:right="0" w:hanging="121"/>
        <w:jc w:val="left"/>
        <w:rPr>
          <w:sz w:val="20"/>
        </w:rPr>
      </w:pPr>
      <w:r>
        <w:rPr>
          <w:sz w:val="20"/>
        </w:rPr>
        <w:t>присуждать специальные</w:t>
      </w:r>
      <w:r>
        <w:rPr>
          <w:spacing w:val="5"/>
          <w:sz w:val="20"/>
        </w:rPr>
        <w:t> </w:t>
      </w:r>
      <w:r>
        <w:rPr>
          <w:sz w:val="20"/>
        </w:rPr>
        <w:t>призы.</w:t>
      </w:r>
    </w:p>
    <w:p>
      <w:pPr>
        <w:pStyle w:val="BodyText"/>
        <w:ind w:firstLine="456"/>
      </w:pPr>
      <w:r>
        <w:rPr/>
        <w:t>Все расходы по приезду и пребыванию в Уфе участников и их сопровождающих – за счет направляющей стороны или за свой счет.</w:t>
      </w:r>
    </w:p>
    <w:p>
      <w:pPr>
        <w:pStyle w:val="BodyText"/>
        <w:spacing w:before="1"/>
        <w:ind w:left="0"/>
      </w:pPr>
    </w:p>
    <w:p>
      <w:pPr>
        <w:pStyle w:val="BodyText"/>
        <w:spacing w:before="1"/>
        <w:ind w:right="106"/>
        <w:jc w:val="both"/>
      </w:pPr>
      <w:r>
        <w:rPr>
          <w:b/>
        </w:rPr>
        <w:t>Вступительные взносы </w:t>
      </w:r>
      <w:r>
        <w:rPr/>
        <w:t>в размере (вносятся по прибытию): солисты – 2000 рублей; ансамбли: </w:t>
      </w:r>
      <w:r>
        <w:rPr>
          <w:spacing w:val="-3"/>
        </w:rPr>
        <w:t>дуэты </w:t>
      </w:r>
      <w:r>
        <w:rPr/>
        <w:t>– 2500 </w:t>
      </w:r>
      <w:r>
        <w:rPr>
          <w:spacing w:val="-3"/>
        </w:rPr>
        <w:t>руб. </w:t>
      </w:r>
      <w:r>
        <w:rPr/>
        <w:t>(с коллектива), </w:t>
      </w:r>
      <w:r>
        <w:rPr>
          <w:spacing w:val="-3"/>
        </w:rPr>
        <w:t>трио- </w:t>
      </w:r>
      <w:r>
        <w:rPr/>
        <w:t>3000 руб., квартеты- 4000 руб.; более 4 человек -5000 </w:t>
      </w:r>
      <w:r>
        <w:rPr>
          <w:spacing w:val="-3"/>
        </w:rPr>
        <w:t>руб. </w:t>
      </w:r>
      <w:r>
        <w:rPr/>
        <w:t>Конкурсанты, участвующие в </w:t>
      </w:r>
      <w:r>
        <w:rPr>
          <w:spacing w:val="-3"/>
        </w:rPr>
        <w:t>двух  </w:t>
      </w:r>
      <w:r>
        <w:rPr/>
        <w:t>и  более категориях получают 50% скидку на оплату вступительного взноса за участие каждой последующей</w:t>
      </w:r>
      <w:r>
        <w:rPr>
          <w:spacing w:val="-2"/>
        </w:rPr>
        <w:t> </w:t>
      </w:r>
      <w:r>
        <w:rPr/>
        <w:t>категории.</w:t>
      </w:r>
    </w:p>
    <w:p>
      <w:pPr>
        <w:pStyle w:val="BodyText"/>
        <w:ind w:right="102" w:firstLine="403"/>
        <w:jc w:val="both"/>
      </w:pPr>
      <w:r>
        <w:rPr>
          <w:spacing w:val="-3"/>
        </w:rPr>
        <w:t>Все </w:t>
      </w:r>
      <w:r>
        <w:rPr/>
        <w:t>прослушивания проводятся публично. Порядок выступления устанавливается жеребьевкой до конкурса и </w:t>
      </w:r>
      <w:r>
        <w:rPr>
          <w:spacing w:val="-3"/>
        </w:rPr>
        <w:t>будет </w:t>
      </w:r>
      <w:r>
        <w:rPr/>
        <w:t>размещен на  сайте  УГИИ им. З.Исмагилова </w:t>
      </w:r>
      <w:r>
        <w:rPr>
          <w:spacing w:val="-3"/>
        </w:rPr>
        <w:t>17 </w:t>
      </w:r>
      <w:r>
        <w:rPr>
          <w:spacing w:val="-2"/>
        </w:rPr>
        <w:t>ноября</w:t>
      </w:r>
      <w:r>
        <w:rPr>
          <w:spacing w:val="10"/>
        </w:rPr>
        <w:t> </w:t>
      </w:r>
      <w:r>
        <w:rPr/>
        <w:t>2020г..</w:t>
      </w:r>
    </w:p>
    <w:p>
      <w:pPr>
        <w:pStyle w:val="BodyText"/>
        <w:spacing w:before="11"/>
        <w:ind w:left="0"/>
        <w:rPr>
          <w:sz w:val="19"/>
        </w:rPr>
      </w:pPr>
    </w:p>
    <w:p>
      <w:pPr>
        <w:pStyle w:val="BodyText"/>
        <w:ind w:left="516"/>
        <w:jc w:val="both"/>
      </w:pPr>
      <w:r>
        <w:rPr/>
        <w:t>За дополнительной информацией обращаться по телефонам:</w:t>
      </w:r>
    </w:p>
    <w:p>
      <w:pPr>
        <w:spacing w:line="242" w:lineRule="auto" w:before="0"/>
        <w:ind w:left="113" w:right="103" w:firstLine="52"/>
        <w:jc w:val="both"/>
        <w:rPr>
          <w:b/>
          <w:sz w:val="20"/>
        </w:rPr>
      </w:pPr>
      <w:r>
        <w:rPr>
          <w:b/>
          <w:sz w:val="20"/>
        </w:rPr>
        <w:t>8-987-495-13-42, </w:t>
      </w:r>
      <w:r>
        <w:rPr>
          <w:sz w:val="20"/>
        </w:rPr>
        <w:t>– заместитель председателя Оргкомитета конкурса, заведующий кафедрой народных инструментов Уфимского государственного института </w:t>
      </w:r>
      <w:r>
        <w:rPr>
          <w:spacing w:val="-3"/>
          <w:sz w:val="20"/>
        </w:rPr>
        <w:t>искусств </w:t>
      </w:r>
      <w:r>
        <w:rPr>
          <w:sz w:val="20"/>
        </w:rPr>
        <w:t>им. З.Исмагилова, </w:t>
      </w:r>
      <w:r>
        <w:rPr>
          <w:spacing w:val="-3"/>
          <w:sz w:val="20"/>
        </w:rPr>
        <w:t>профессор </w:t>
      </w:r>
      <w:r>
        <w:rPr>
          <w:b/>
          <w:sz w:val="20"/>
        </w:rPr>
        <w:t>Мельников Олег Николаевич.</w:t>
      </w:r>
    </w:p>
    <w:p>
      <w:pPr>
        <w:spacing w:after="0" w:line="242" w:lineRule="auto"/>
        <w:jc w:val="both"/>
        <w:rPr>
          <w:sz w:val="20"/>
        </w:rPr>
        <w:sectPr>
          <w:pgSz w:w="16840" w:h="11910" w:orient="landscape"/>
          <w:pgMar w:top="760" w:bottom="280" w:left="1020" w:right="1020"/>
          <w:cols w:num="2" w:equalWidth="0">
            <w:col w:w="7089" w:space="555"/>
            <w:col w:w="7156"/>
          </w:cols>
        </w:sectPr>
      </w:pPr>
    </w:p>
    <w:p>
      <w:pPr>
        <w:pStyle w:val="BodyText"/>
        <w:spacing w:before="4"/>
        <w:ind w:left="0"/>
        <w:rPr>
          <w:b/>
          <w:sz w:val="17"/>
        </w:rPr>
      </w:pPr>
    </w:p>
    <w:sectPr>
      <w:pgSz w:w="16840" w:h="11910" w:orient="landscape"/>
      <w:pgMar w:top="1100" w:bottom="280" w:left="102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1"/>
      <w:numFmt w:val="decimal"/>
      <w:lvlText w:val="%1."/>
      <w:lvlJc w:val="left"/>
      <w:pPr>
        <w:ind w:left="113" w:hanging="3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•"/>
      <w:lvlJc w:val="left"/>
      <w:pPr>
        <w:ind w:left="817" w:hanging="35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514" w:hanging="35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11" w:hanging="35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908" w:hanging="35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605" w:hanging="35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302" w:hanging="35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4999" w:hanging="35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697" w:hanging="351"/>
      </w:pPr>
      <w:rPr>
        <w:rFonts w:hint="default"/>
        <w:lang w:val="ru-RU" w:eastAsia="en-US" w:bidi="ar-SA"/>
      </w:rPr>
    </w:lvl>
  </w:abstractNum>
  <w:abstractNum w:abstractNumId="1">
    <w:multiLevelType w:val="hybridMultilevel"/>
    <w:lvl w:ilvl="0">
      <w:start w:val="0"/>
      <w:numFmt w:val="bullet"/>
      <w:lvlText w:val="-"/>
      <w:lvlJc w:val="left"/>
      <w:pPr>
        <w:ind w:left="113" w:hanging="125"/>
      </w:pPr>
      <w:rPr>
        <w:rFonts w:hint="default"/>
        <w:w w:val="101"/>
        <w:lang w:val="ru-RU" w:eastAsia="en-US" w:bidi="ar-SA"/>
      </w:rPr>
    </w:lvl>
    <w:lvl w:ilvl="1">
      <w:start w:val="0"/>
      <w:numFmt w:val="bullet"/>
      <w:lvlText w:val="•"/>
      <w:lvlJc w:val="left"/>
      <w:pPr>
        <w:ind w:left="823" w:hanging="125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526" w:hanging="125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30" w:hanging="125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933" w:hanging="125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637" w:hanging="125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340" w:hanging="125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044" w:hanging="125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747" w:hanging="125"/>
      </w:pPr>
      <w:rPr>
        <w:rFonts w:hint="default"/>
        <w:lang w:val="ru-RU" w:eastAsia="en-US" w:bidi="ar-SA"/>
      </w:rPr>
    </w:lvl>
  </w:abstractNum>
  <w:abstractNum w:abstractNumId="0">
    <w:multiLevelType w:val="hybridMultilevel"/>
    <w:lvl w:ilvl="0">
      <w:start w:val="6"/>
      <w:numFmt w:val="decimal"/>
      <w:lvlText w:val="%1."/>
      <w:lvlJc w:val="left"/>
      <w:pPr>
        <w:ind w:left="122" w:hanging="26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ru-RU" w:eastAsia="en-US" w:bidi="ar-SA"/>
      </w:rPr>
    </w:lvl>
    <w:lvl w:ilvl="1">
      <w:start w:val="0"/>
      <w:numFmt w:val="bullet"/>
      <w:lvlText w:val="-"/>
      <w:lvlJc w:val="left"/>
      <w:pPr>
        <w:ind w:left="819" w:hanging="106"/>
      </w:pPr>
      <w:rPr>
        <w:rFonts w:hint="default" w:ascii="Times New Roman" w:hAnsi="Times New Roman" w:eastAsia="Times New Roman" w:cs="Times New Roman"/>
        <w:w w:val="101"/>
        <w:sz w:val="18"/>
        <w:szCs w:val="18"/>
        <w:lang w:val="ru-RU" w:eastAsia="en-US" w:bidi="ar-SA"/>
      </w:rPr>
    </w:lvl>
    <w:lvl w:ilvl="2">
      <w:start w:val="0"/>
      <w:numFmt w:val="bullet"/>
      <w:lvlText w:val="•"/>
      <w:lvlJc w:val="left"/>
      <w:pPr>
        <w:ind w:left="1524" w:hanging="106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229" w:hanging="106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2934" w:hanging="106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3639" w:hanging="106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4344" w:hanging="106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5049" w:hanging="106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5754" w:hanging="106"/>
      </w:pPr>
      <w:rPr>
        <w:rFonts w:hint="default"/>
        <w:lang w:val="ru-RU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113"/>
    </w:pPr>
    <w:rPr>
      <w:rFonts w:ascii="Times New Roman" w:hAnsi="Times New Roman" w:eastAsia="Times New Roman" w:cs="Times New Roman"/>
      <w:sz w:val="20"/>
      <w:szCs w:val="20"/>
      <w:lang w:val="ru-RU" w:eastAsia="en-US" w:bidi="ar-SA"/>
    </w:rPr>
  </w:style>
  <w:style w:styleId="Heading1" w:type="paragraph">
    <w:name w:val="Heading 1"/>
    <w:basedOn w:val="Normal"/>
    <w:uiPriority w:val="1"/>
    <w:qFormat/>
    <w:pPr>
      <w:ind w:left="76"/>
      <w:jc w:val="center"/>
      <w:outlineLvl w:val="1"/>
    </w:pPr>
    <w:rPr>
      <w:rFonts w:ascii="Times New Roman" w:hAnsi="Times New Roman" w:eastAsia="Times New Roman" w:cs="Times New Roman"/>
      <w:b/>
      <w:bCs/>
      <w:i/>
      <w:sz w:val="24"/>
      <w:szCs w:val="24"/>
      <w:lang w:val="ru-RU" w:eastAsia="en-US" w:bidi="ar-SA"/>
    </w:rPr>
  </w:style>
  <w:style w:styleId="Heading2" w:type="paragraph">
    <w:name w:val="Heading 2"/>
    <w:basedOn w:val="Normal"/>
    <w:uiPriority w:val="1"/>
    <w:qFormat/>
    <w:pPr>
      <w:spacing w:line="228" w:lineRule="exact"/>
      <w:ind w:left="113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3"/>
      <w:ind w:left="122" w:right="405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113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onmelnik@mail.ru" TargetMode="Externa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dcterms:created xsi:type="dcterms:W3CDTF">2020-01-21T15:10:43Z</dcterms:created>
  <dcterms:modified xsi:type="dcterms:W3CDTF">2020-01-21T15:10:43Z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2020-01-21T00:00:00Z</vt:filetime>
  </property>
</Properties>
</file>